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Извещение о продаже имущества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путем проведения запроса цен</w:t>
      </w:r>
    </w:p>
    <w:p w:rsidR="00390A09" w:rsidRDefault="00390A09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от «</w:t>
      </w:r>
      <w:r w:rsidR="009E4A8D">
        <w:rPr>
          <w:rFonts w:ascii="ArialMT" w:hAnsi="ArialMT" w:cs="ArialMT"/>
          <w:color w:val="000000"/>
          <w:sz w:val="24"/>
          <w:szCs w:val="24"/>
        </w:rPr>
        <w:t>__</w:t>
      </w:r>
      <w:r>
        <w:rPr>
          <w:rFonts w:ascii="ArialMT" w:hAnsi="ArialMT" w:cs="ArialMT"/>
          <w:color w:val="000000"/>
          <w:sz w:val="24"/>
          <w:szCs w:val="24"/>
        </w:rPr>
        <w:t>»</w:t>
      </w:r>
      <w:r w:rsidR="00D72756">
        <w:rPr>
          <w:rFonts w:ascii="ArialMT" w:hAnsi="ArialMT" w:cs="ArialMT"/>
          <w:color w:val="000000"/>
          <w:sz w:val="24"/>
          <w:szCs w:val="24"/>
        </w:rPr>
        <w:t>_____________</w:t>
      </w:r>
      <w:r>
        <w:rPr>
          <w:rFonts w:ascii="ArialMT" w:hAnsi="ArialMT" w:cs="ArialMT"/>
          <w:color w:val="000000"/>
          <w:sz w:val="24"/>
          <w:szCs w:val="24"/>
        </w:rPr>
        <w:t>20</w:t>
      </w:r>
      <w:r w:rsidR="00390A09">
        <w:rPr>
          <w:rFonts w:ascii="ArialMT" w:hAnsi="ArialMT" w:cs="ArialMT"/>
          <w:color w:val="000000"/>
          <w:sz w:val="24"/>
          <w:szCs w:val="24"/>
        </w:rPr>
        <w:t>2</w:t>
      </w:r>
      <w:r w:rsidR="00270732">
        <w:rPr>
          <w:rFonts w:ascii="ArialMT" w:hAnsi="ArialMT" w:cs="ArialMT"/>
          <w:color w:val="000000"/>
          <w:sz w:val="24"/>
          <w:szCs w:val="24"/>
        </w:rPr>
        <w:t>1</w:t>
      </w:r>
      <w:r>
        <w:rPr>
          <w:rFonts w:ascii="ArialMT" w:hAnsi="ArialMT" w:cs="ArialMT"/>
          <w:color w:val="000000"/>
          <w:sz w:val="24"/>
          <w:szCs w:val="24"/>
        </w:rPr>
        <w:t xml:space="preserve"> №</w:t>
      </w:r>
      <w:r w:rsidR="009F31C1">
        <w:rPr>
          <w:rFonts w:ascii="ArialMT" w:hAnsi="ArialMT" w:cs="ArialMT"/>
          <w:color w:val="000000"/>
          <w:sz w:val="24"/>
          <w:szCs w:val="24"/>
        </w:rPr>
        <w:t>___</w:t>
      </w:r>
      <w:r>
        <w:rPr>
          <w:rFonts w:ascii="ArialMT" w:hAnsi="ArialMT" w:cs="ArialMT"/>
          <w:color w:val="000000"/>
          <w:sz w:val="24"/>
          <w:szCs w:val="24"/>
        </w:rPr>
        <w:t>___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15656" w:rsidRDefault="00D15656" w:rsidP="0046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Организатор запроса цен в лице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[</w:t>
      </w:r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РАО-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Электрогенерация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» филиала «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Харанорская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ГРЭС»</w:t>
      </w:r>
      <w:r w:rsidR="007C5A24" w:rsidRPr="007C5A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ИНН 7704784450, почтовый адрес Организатора: </w:t>
      </w:r>
      <w:proofErr w:type="gram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674520,Забайкальский</w:t>
      </w:r>
      <w:proofErr w:type="gram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край, 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Оловяннинский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пгт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 Ясногорск, Филиал «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Харанорская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ГРЭС»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] </w:t>
      </w:r>
      <w:r>
        <w:rPr>
          <w:rFonts w:ascii="ArialMT" w:hAnsi="ArialMT" w:cs="ArialMT"/>
          <w:color w:val="000000"/>
          <w:sz w:val="24"/>
          <w:szCs w:val="24"/>
        </w:rPr>
        <w:t>(далее – Организатор) настоящим объявляет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о проведении конкурентной процедуры открытого запроса цен (далее – ОЗЦ), и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в этой связи приглашает юридических лиц (ЮЛ)/индивидуальных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предпринимателей (ИП)/физических лиц к участию в ОЗЦ путем подачи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предложений по покупке следующего имущества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(далее – Имущество):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9"/>
        <w:gridCol w:w="2469"/>
        <w:gridCol w:w="1479"/>
        <w:gridCol w:w="1795"/>
        <w:gridCol w:w="2598"/>
        <w:gridCol w:w="804"/>
      </w:tblGrid>
      <w:tr w:rsidR="00D15656" w:rsidTr="00270732">
        <w:trPr>
          <w:trHeight w:val="850"/>
        </w:trPr>
        <w:tc>
          <w:tcPr>
            <w:tcW w:w="489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№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п/п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Наименование объекта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имущества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Инвентарный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номер (при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наличии)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Начальная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(минимальная)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цена, руб. с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НДС)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Характеристика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804" w:type="dxa"/>
          </w:tcPr>
          <w:p w:rsidR="00D15656" w:rsidRDefault="007C5A24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№ лота</w:t>
            </w:r>
          </w:p>
        </w:tc>
      </w:tr>
      <w:tr w:rsidR="007C5A24" w:rsidTr="00270732">
        <w:tc>
          <w:tcPr>
            <w:tcW w:w="489" w:type="dxa"/>
          </w:tcPr>
          <w:p w:rsidR="007C5A24" w:rsidRDefault="007C5A24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:rsidR="007C5A24" w:rsidRDefault="007C5A24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</w:p>
          <w:p w:rsidR="007C5A24" w:rsidRDefault="007C5A24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</w:tcPr>
          <w:p w:rsidR="007C5A24" w:rsidRPr="00CC5DD3" w:rsidRDefault="00F85B53" w:rsidP="007C5A24">
            <w:r w:rsidRPr="00F8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Таджикистан-3205, </w:t>
            </w:r>
            <w:proofErr w:type="spellStart"/>
            <w:proofErr w:type="gramStart"/>
            <w:r w:rsidRPr="00F8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гос.номер</w:t>
            </w:r>
            <w:proofErr w:type="spellEnd"/>
            <w:proofErr w:type="gramEnd"/>
            <w:r w:rsidRPr="00F8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 057 75 </w:t>
            </w:r>
            <w:r w:rsidRPr="00F8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</w:p>
        </w:tc>
        <w:tc>
          <w:tcPr>
            <w:tcW w:w="1479" w:type="dxa"/>
          </w:tcPr>
          <w:p w:rsidR="007C5A24" w:rsidRDefault="00F85B53" w:rsidP="007C5A24">
            <w:r>
              <w:rPr>
                <w:sz w:val="20"/>
                <w:szCs w:val="20"/>
              </w:rPr>
              <w:t>0652</w:t>
            </w:r>
            <w:r w:rsidRPr="008E28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7C5A24" w:rsidRPr="00561D16" w:rsidRDefault="00F85B53" w:rsidP="007C5A24">
            <w:r w:rsidRPr="00F85B53">
              <w:rPr>
                <w:rFonts w:ascii="Times New Roman" w:eastAsia="Times New Roman" w:hAnsi="Times New Roman" w:cs="Times New Roman"/>
                <w:lang w:eastAsia="ru-RU"/>
              </w:rPr>
              <w:t>52 793,41</w:t>
            </w:r>
          </w:p>
        </w:tc>
        <w:tc>
          <w:tcPr>
            <w:tcW w:w="2598" w:type="dxa"/>
          </w:tcPr>
          <w:p w:rsidR="007C5A24" w:rsidRDefault="00F85B53" w:rsidP="007C5A24">
            <w:r>
              <w:t xml:space="preserve">Тип бензиновый, </w:t>
            </w:r>
            <w:r w:rsidRPr="008E2846">
              <w:t xml:space="preserve">шасси </w:t>
            </w:r>
            <w:r>
              <w:t>№33</w:t>
            </w:r>
            <w:r w:rsidRPr="008E2846">
              <w:t>8</w:t>
            </w:r>
            <w:r>
              <w:t>9172</w:t>
            </w:r>
            <w:r w:rsidRPr="008E2846">
              <w:t xml:space="preserve">, </w:t>
            </w:r>
            <w:proofErr w:type="spellStart"/>
            <w:r w:rsidRPr="008E2846">
              <w:t>птс</w:t>
            </w:r>
            <w:proofErr w:type="spellEnd"/>
            <w:r w:rsidRPr="008E2846">
              <w:t xml:space="preserve"> </w:t>
            </w:r>
            <w:r>
              <w:t>75 ЕР 612329</w:t>
            </w:r>
            <w:r w:rsidRPr="008E2846">
              <w:t>, дата выпуска 199</w:t>
            </w:r>
            <w:r>
              <w:t>5</w:t>
            </w:r>
            <w:r w:rsidRPr="008E2846">
              <w:t>.</w:t>
            </w:r>
          </w:p>
        </w:tc>
        <w:tc>
          <w:tcPr>
            <w:tcW w:w="804" w:type="dxa"/>
          </w:tcPr>
          <w:p w:rsidR="007C5A24" w:rsidRDefault="00F85B53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3</w:t>
            </w:r>
          </w:p>
        </w:tc>
      </w:tr>
    </w:tbl>
    <w:p w:rsidR="00D15656" w:rsidRDefault="00D15656" w:rsidP="00D156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Проведение и участие в ОЗЦ осуществляется на электронной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корпоративной торговой площадке Группы «Интер РАО», размещенной в сети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Интернет по адресу: </w:t>
      </w:r>
      <w:r>
        <w:rPr>
          <w:rFonts w:ascii="ArialMT" w:hAnsi="ArialMT" w:cs="ArialMT"/>
          <w:color w:val="0000FF"/>
          <w:sz w:val="24"/>
          <w:szCs w:val="24"/>
        </w:rPr>
        <w:t xml:space="preserve">http://etp.interrao-zakupki.ru </w:t>
      </w:r>
      <w:r>
        <w:rPr>
          <w:rFonts w:ascii="ArialMT" w:hAnsi="ArialMT" w:cs="ArialMT"/>
          <w:color w:val="000000"/>
          <w:sz w:val="24"/>
          <w:szCs w:val="24"/>
        </w:rPr>
        <w:t>(далее – ЭТП).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Для принятия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участия в ОЗЦ Участнику требуется пройти регистрацию на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ЭТП и подать через личный кабинет Участника на ЭТП предложение по покупке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Имущества (далее – Предложение).Прохождение Участником регистрации на ЭТП и подача им Предложения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выражает его согласие с порядком участия в ОЗЦ в соответствии с настоящим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извещением и Регламентом работы на ЭТП. Указанный регламент доступен к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ознакомлению на стартовой странице ЭТП.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Имущество на праве собственности принадлежит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>АО «Интер РАО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Электрогенерация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>» филиала «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Харанорская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ГРЭС»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] </w:t>
      </w:r>
      <w:r>
        <w:rPr>
          <w:rFonts w:ascii="ArialMT" w:hAnsi="ArialMT" w:cs="ArialMT"/>
          <w:color w:val="000000"/>
          <w:sz w:val="24"/>
          <w:szCs w:val="24"/>
        </w:rPr>
        <w:t>(далее – Продавец).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Местонахождение и условия передачи Имущества: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674520, Забайкальский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кр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Оловяннинский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р-н,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пгт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>. Ясногорск, Филиал «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Харанорская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</w:t>
      </w:r>
      <w:r w:rsidR="00480F12">
        <w:rPr>
          <w:rFonts w:ascii="ArialMT" w:hAnsi="ArialMT" w:cs="ArialMT"/>
          <w:color w:val="000000"/>
          <w:sz w:val="24"/>
          <w:szCs w:val="24"/>
        </w:rPr>
        <w:t>», территория АТХ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Местонахождение Организатора: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674520, Забайкальский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кр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Оловяннинский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р-н,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пгт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>. Ясногорск, Филиал «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Харанорская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</w:t>
      </w:r>
      <w:r w:rsidR="00480F12">
        <w:rPr>
          <w:rFonts w:ascii="ArialMT" w:hAnsi="ArialMT" w:cs="ArialMT"/>
          <w:color w:val="000000"/>
          <w:sz w:val="24"/>
          <w:szCs w:val="24"/>
        </w:rPr>
        <w:t>».</w:t>
      </w:r>
    </w:p>
    <w:p w:rsidR="00FC03AA" w:rsidRPr="00FC03AA" w:rsidRDefault="00D15656" w:rsidP="00FC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i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По организационным вопросам можно обращаться к представителю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Организатора: </w:t>
      </w:r>
      <w:r w:rsidR="00FC03AA" w:rsidRPr="00FC03AA">
        <w:rPr>
          <w:rFonts w:ascii="ArialMT" w:hAnsi="ArialMT" w:cs="ArialMT"/>
          <w:i/>
          <w:color w:val="000000"/>
          <w:sz w:val="24"/>
          <w:szCs w:val="24"/>
        </w:rPr>
        <w:t xml:space="preserve">Александрову Александру Сергеевичу, ведущему специалисту АХО </w:t>
      </w:r>
    </w:p>
    <w:p w:rsidR="00FC03AA" w:rsidRPr="00FC03AA" w:rsidRDefault="00FC03AA" w:rsidP="00FC03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color w:val="000000"/>
          <w:sz w:val="24"/>
          <w:szCs w:val="24"/>
        </w:rPr>
      </w:pPr>
      <w:bookmarkStart w:id="0" w:name="_GoBack"/>
      <w:bookmarkEnd w:id="0"/>
      <w:r w:rsidRPr="00FC03AA">
        <w:rPr>
          <w:rFonts w:ascii="ArialMT" w:hAnsi="ArialMT" w:cs="ArialMT"/>
          <w:i/>
          <w:color w:val="000000"/>
          <w:sz w:val="24"/>
          <w:szCs w:val="24"/>
        </w:rPr>
        <w:t>8 (30 253) 45-400 (62-447)</w:t>
      </w:r>
      <w:r w:rsidRPr="00FC03AA">
        <w:rPr>
          <w:rFonts w:ascii="ArialMT" w:hAnsi="ArialMT" w:cs="ArialMT"/>
          <w:i/>
          <w:iCs/>
          <w:color w:val="000000"/>
          <w:sz w:val="24"/>
          <w:szCs w:val="24"/>
        </w:rPr>
        <w:t xml:space="preserve">, </w:t>
      </w:r>
      <w:proofErr w:type="spellStart"/>
      <w:r w:rsidRPr="00FC03AA">
        <w:rPr>
          <w:rFonts w:ascii="ArialMT" w:hAnsi="ArialMT" w:cs="ArialMT"/>
          <w:i/>
          <w:iCs/>
          <w:color w:val="000000"/>
          <w:sz w:val="24"/>
          <w:szCs w:val="24"/>
        </w:rPr>
        <w:t>эл.адрес</w:t>
      </w:r>
      <w:proofErr w:type="spellEnd"/>
      <w:r w:rsidRPr="00FC03AA">
        <w:rPr>
          <w:rFonts w:ascii="ArialMT" w:hAnsi="ArialMT" w:cs="ArialMT"/>
          <w:i/>
          <w:iCs/>
          <w:color w:val="000000"/>
          <w:sz w:val="24"/>
          <w:szCs w:val="24"/>
        </w:rPr>
        <w:t>: aleksandrov_ase@interrao.ru</w:t>
      </w:r>
      <w:r w:rsidRPr="00FC03AA">
        <w:rPr>
          <w:rFonts w:ascii="ArialMT" w:hAnsi="ArialMT" w:cs="ArialMT"/>
          <w:i/>
          <w:color w:val="000000"/>
          <w:sz w:val="24"/>
          <w:szCs w:val="24"/>
        </w:rPr>
        <w:t>.</w:t>
      </w:r>
    </w:p>
    <w:p w:rsidR="00D15656" w:rsidRDefault="00D15656" w:rsidP="00FC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Обеспечение исполнения обязательств Участника, вытекающих из его Предложения, осуществляется путем внесения обеспечительного платежа.</w:t>
      </w:r>
      <w:r w:rsidRPr="00D1565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D15656" w:rsidRP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вносится Участником без подписания отдельного</w:t>
      </w:r>
    </w:p>
    <w:p w:rsidR="00E41ED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договора на основании принятия Участником условий настоящего извещения. В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назначении платежа в платежном документе указывается «Обеспечительный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платеж для участия в конкурентной процедуре покупки (ОЗЦ) </w:t>
      </w:r>
      <w:r w:rsidR="00F85B53" w:rsidRPr="00F85B53">
        <w:rPr>
          <w:rFonts w:ascii="ArialMT" w:hAnsi="ArialMT" w:cs="ArialMT"/>
          <w:sz w:val="24"/>
          <w:szCs w:val="24"/>
          <w:u w:val="single"/>
        </w:rPr>
        <w:t xml:space="preserve">Автобус Таджикистан-3205, </w:t>
      </w:r>
      <w:proofErr w:type="spellStart"/>
      <w:proofErr w:type="gramStart"/>
      <w:r w:rsidR="00F85B53" w:rsidRPr="00F85B53">
        <w:rPr>
          <w:rFonts w:ascii="ArialMT" w:hAnsi="ArialMT" w:cs="ArialMT"/>
          <w:sz w:val="24"/>
          <w:szCs w:val="24"/>
          <w:u w:val="single"/>
        </w:rPr>
        <w:t>гос.номер</w:t>
      </w:r>
      <w:proofErr w:type="spellEnd"/>
      <w:proofErr w:type="gramEnd"/>
      <w:r w:rsidR="00F85B53" w:rsidRPr="00F85B53">
        <w:rPr>
          <w:rFonts w:ascii="ArialMT" w:hAnsi="ArialMT" w:cs="ArialMT"/>
          <w:sz w:val="24"/>
          <w:szCs w:val="24"/>
          <w:u w:val="single"/>
        </w:rPr>
        <w:t xml:space="preserve"> АК 057 75 </w:t>
      </w:r>
      <w:r w:rsidR="00F85B53" w:rsidRPr="00F85B53">
        <w:rPr>
          <w:rFonts w:ascii="ArialMT" w:hAnsi="ArialMT" w:cs="ArialMT"/>
          <w:sz w:val="24"/>
          <w:szCs w:val="24"/>
          <w:u w:val="single"/>
          <w:lang w:val="en-US"/>
        </w:rPr>
        <w:t>RUS</w:t>
      </w:r>
      <w:r>
        <w:rPr>
          <w:rFonts w:ascii="ArialMT" w:hAnsi="ArialMT" w:cs="ArialMT"/>
          <w:sz w:val="24"/>
          <w:szCs w:val="24"/>
        </w:rPr>
        <w:t>.</w:t>
      </w:r>
    </w:p>
    <w:p w:rsidR="00E41ED6" w:rsidRDefault="00D15656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не является задатком в смысле Гражданского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кодекса РФ, а квалифицируется как иной, непоименованный способ обеспечения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исполнения обязательства Участника. На обеспечительный платеж не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начисляются и </w:t>
      </w:r>
      <w:r>
        <w:rPr>
          <w:rFonts w:ascii="ArialMT" w:hAnsi="ArialMT" w:cs="ArialMT"/>
          <w:sz w:val="24"/>
          <w:szCs w:val="24"/>
        </w:rPr>
        <w:lastRenderedPageBreak/>
        <w:t>не выплачиваются проценты за пользование чужими денежными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средствами.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Размер обеспечительного платежа составляет: </w:t>
      </w:r>
      <w:r w:rsidR="001020DD">
        <w:rPr>
          <w:rFonts w:ascii="ArialMT" w:hAnsi="ArialMT" w:cs="ArialMT"/>
          <w:sz w:val="24"/>
          <w:szCs w:val="24"/>
        </w:rPr>
        <w:t>5279</w:t>
      </w:r>
      <w:r>
        <w:rPr>
          <w:rFonts w:ascii="ArialMT" w:hAnsi="ArialMT" w:cs="ArialMT"/>
          <w:sz w:val="24"/>
          <w:szCs w:val="24"/>
        </w:rPr>
        <w:t xml:space="preserve"> </w:t>
      </w:r>
      <w:r w:rsidR="00E41ED6">
        <w:rPr>
          <w:rFonts w:ascii="ArialMT" w:hAnsi="ArialMT" w:cs="ArialMT"/>
          <w:sz w:val="24"/>
          <w:szCs w:val="24"/>
        </w:rPr>
        <w:t>(</w:t>
      </w:r>
      <w:r w:rsidR="001020DD">
        <w:rPr>
          <w:rFonts w:ascii="ArialMT" w:hAnsi="ArialMT" w:cs="ArialMT"/>
          <w:sz w:val="24"/>
          <w:szCs w:val="24"/>
        </w:rPr>
        <w:t>Пять</w:t>
      </w:r>
      <w:r w:rsidR="00E41ED6">
        <w:rPr>
          <w:rFonts w:ascii="ArialMT" w:hAnsi="ArialMT" w:cs="ArialMT"/>
          <w:sz w:val="24"/>
          <w:szCs w:val="24"/>
        </w:rPr>
        <w:t xml:space="preserve"> тысяч </w:t>
      </w:r>
      <w:r w:rsidR="00F0325C">
        <w:rPr>
          <w:rFonts w:ascii="ArialMT" w:hAnsi="ArialMT" w:cs="ArialMT"/>
          <w:sz w:val="24"/>
          <w:szCs w:val="24"/>
        </w:rPr>
        <w:t>дв</w:t>
      </w:r>
      <w:r w:rsidR="001020DD">
        <w:rPr>
          <w:rFonts w:ascii="ArialMT" w:hAnsi="ArialMT" w:cs="ArialMT"/>
          <w:sz w:val="24"/>
          <w:szCs w:val="24"/>
        </w:rPr>
        <w:t>ести семьдесят девять</w:t>
      </w:r>
      <w:r w:rsidR="00F0325C">
        <w:rPr>
          <w:rFonts w:ascii="ArialMT" w:hAnsi="ArialMT" w:cs="ArialMT"/>
          <w:sz w:val="24"/>
          <w:szCs w:val="24"/>
        </w:rPr>
        <w:t>)</w:t>
      </w:r>
      <w:r w:rsidR="00E41ED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руб.</w:t>
      </w:r>
      <w:r w:rsidR="001020DD">
        <w:rPr>
          <w:rFonts w:ascii="ArialMT" w:hAnsi="ArialMT" w:cs="ArialMT"/>
          <w:sz w:val="24"/>
          <w:szCs w:val="24"/>
        </w:rPr>
        <w:t>3</w:t>
      </w:r>
      <w:r w:rsidR="00F85B53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 xml:space="preserve"> коп.</w:t>
      </w:r>
      <w:r w:rsidR="00F0325C">
        <w:rPr>
          <w:rFonts w:ascii="ArialMT" w:hAnsi="ArialMT" w:cs="ArialMT"/>
          <w:sz w:val="24"/>
          <w:szCs w:val="24"/>
        </w:rPr>
        <w:t xml:space="preserve"> </w:t>
      </w:r>
      <w:r w:rsidR="00D72756">
        <w:rPr>
          <w:rFonts w:ascii="ArialMT" w:hAnsi="ArialMT" w:cs="ArialMT"/>
          <w:sz w:val="24"/>
          <w:szCs w:val="24"/>
        </w:rPr>
        <w:t>в т.ч.</w:t>
      </w:r>
      <w:r w:rsidR="00F0325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НДС </w:t>
      </w:r>
      <w:r w:rsidR="00F85B53">
        <w:rPr>
          <w:rFonts w:ascii="ArialMT" w:hAnsi="ArialMT" w:cs="ArialMT"/>
          <w:sz w:val="24"/>
          <w:szCs w:val="24"/>
        </w:rPr>
        <w:t>879</w:t>
      </w:r>
      <w:r w:rsidR="00E41ED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руб.</w:t>
      </w:r>
      <w:r w:rsidR="00ED01AD">
        <w:rPr>
          <w:rFonts w:ascii="ArialMT" w:hAnsi="ArialMT" w:cs="ArialMT"/>
          <w:sz w:val="24"/>
          <w:szCs w:val="24"/>
        </w:rPr>
        <w:t>8</w:t>
      </w:r>
      <w:r w:rsidR="00F85B53">
        <w:rPr>
          <w:rFonts w:ascii="ArialMT" w:hAnsi="ArialMT" w:cs="ArialMT"/>
          <w:sz w:val="24"/>
          <w:szCs w:val="24"/>
        </w:rPr>
        <w:t>9</w:t>
      </w:r>
      <w:r>
        <w:rPr>
          <w:rFonts w:ascii="ArialMT" w:hAnsi="ArialMT" w:cs="ArialMT"/>
          <w:sz w:val="24"/>
          <w:szCs w:val="24"/>
        </w:rPr>
        <w:t xml:space="preserve"> коп.</w:t>
      </w:r>
      <w:r w:rsidR="00E41ED6">
        <w:rPr>
          <w:rFonts w:ascii="ArialMT" w:hAnsi="ArialMT" w:cs="ArialMT"/>
          <w:sz w:val="24"/>
          <w:szCs w:val="24"/>
        </w:rPr>
        <w:t xml:space="preserve"> </w:t>
      </w:r>
    </w:p>
    <w:p w:rsidR="00D15656" w:rsidRPr="00E41ED6" w:rsidRDefault="00D15656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должен быть перечислен на расчетный счет</w:t>
      </w:r>
    </w:p>
    <w:p w:rsidR="00E23FC0" w:rsidRPr="00E23FC0" w:rsidRDefault="00D15656" w:rsidP="00E23FC0">
      <w:pPr>
        <w:tabs>
          <w:tab w:val="num" w:pos="1571"/>
        </w:tabs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Организатора </w:t>
      </w:r>
      <w:r>
        <w:rPr>
          <w:rFonts w:ascii="ArialMT" w:hAnsi="ArialMT" w:cs="ArialMT"/>
          <w:sz w:val="24"/>
          <w:szCs w:val="24"/>
        </w:rPr>
        <w:t>по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следующим реквизитам: </w:t>
      </w:r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 –</w:t>
      </w:r>
      <w:proofErr w:type="spellStart"/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Электрогенерация</w:t>
      </w:r>
      <w:proofErr w:type="spellEnd"/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»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Место нахождения: Российская Федерация, г. Москва.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Почтовый адрес: Российская Федерация, 119435, г. </w:t>
      </w:r>
      <w:proofErr w:type="gram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Москва,  ул.</w:t>
      </w:r>
      <w:proofErr w:type="gram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Большая </w:t>
      </w:r>
      <w:proofErr w:type="spell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Пироговская</w:t>
      </w:r>
      <w:proofErr w:type="spell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 д.27, стр.1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Адрес для счетов-фактур: Российская Федерация, 119435, г. Москва, 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ул. Большая </w:t>
      </w:r>
      <w:proofErr w:type="spell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Пироговская</w:t>
      </w:r>
      <w:proofErr w:type="spell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 д.27, стр.1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ИНН 7704784450, КПП 770401001/</w:t>
      </w:r>
      <w:proofErr w:type="gram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997650001 ,ОГРН</w:t>
      </w:r>
      <w:proofErr w:type="gram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1117746460358, ОКПО 92516444, ОКВЭД 35.11, ОКТМО 45383000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Банковские реквизиты: Банк ГПБ (АО) г. Москва, р/с 40702810692000024152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к/с 30101810200000000823, БИК 044525823.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Обеспечительные платежи возвращается Участникам на их расчетные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банковские счета, указанные в Предложениях, в течение 30 календарных дней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 дня подведения итогов ОЗЦ за исключением Участника, с которым заключен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договор купли-продажи Имущества по итогам проведения ОЗЦ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(обеспечительный платеж засчитывается в счет оплаты цены Имущества), 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также Участника (в том числе Победителя), который уклонился/отказался от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заключения (подписания) договора купли-продажи Имущества (далее –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Имущества), будучи обязанным заключить таковой согласно п. 9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 В последнем случае обеспечительный платеж в полном объеме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засчитывается в счет уплаты штрафа за неисполнение Участником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обязательства заключить ДКП Имущества.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Предложение по покупке Имущества должно быть сформовано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соответствии с приложением № 1 к настоящему извещению и подписано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Участником лично или лицом, имеющим право в соответствии с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законодательством РФ действовать от лица Участника без доверенности, или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надлежащим образом уполномоченным им лицом на основании доверенности.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Предложение должно быть подано в срок до </w:t>
      </w:r>
      <w:r w:rsidR="00356CE2">
        <w:rPr>
          <w:rFonts w:ascii="ArialMT" w:hAnsi="ArialMT" w:cs="ArialMT"/>
          <w:sz w:val="24"/>
          <w:szCs w:val="24"/>
        </w:rPr>
        <w:t>31</w:t>
      </w:r>
      <w:r w:rsidR="00E23FC0">
        <w:rPr>
          <w:rFonts w:ascii="ArialMT" w:hAnsi="ArialMT" w:cs="ArialMT"/>
          <w:sz w:val="24"/>
          <w:szCs w:val="24"/>
        </w:rPr>
        <w:t>.</w:t>
      </w:r>
      <w:r w:rsidR="00FA67A0">
        <w:rPr>
          <w:rFonts w:ascii="ArialMT" w:hAnsi="ArialMT" w:cs="ArialMT"/>
          <w:sz w:val="24"/>
          <w:szCs w:val="24"/>
        </w:rPr>
        <w:t>0</w:t>
      </w:r>
      <w:r w:rsidR="00356CE2">
        <w:rPr>
          <w:rFonts w:ascii="ArialMT" w:hAnsi="ArialMT" w:cs="ArialMT"/>
          <w:sz w:val="24"/>
          <w:szCs w:val="24"/>
        </w:rPr>
        <w:t>8</w:t>
      </w:r>
      <w:r w:rsidR="00E23FC0">
        <w:rPr>
          <w:rFonts w:ascii="ArialMT" w:hAnsi="ArialMT" w:cs="ArialMT"/>
          <w:sz w:val="24"/>
          <w:szCs w:val="24"/>
        </w:rPr>
        <w:t>.202</w:t>
      </w:r>
      <w:r w:rsidR="00FA67A0">
        <w:rPr>
          <w:rFonts w:ascii="ArialMT" w:hAnsi="ArialMT" w:cs="ArialMT"/>
          <w:sz w:val="24"/>
          <w:szCs w:val="24"/>
        </w:rPr>
        <w:t>1</w:t>
      </w:r>
      <w:r w:rsidR="00E23FC0">
        <w:rPr>
          <w:rFonts w:ascii="ArialMT" w:hAnsi="ArialMT" w:cs="ArialMT"/>
          <w:sz w:val="24"/>
          <w:szCs w:val="24"/>
        </w:rPr>
        <w:t>г.</w:t>
      </w:r>
      <w:r w:rsidR="00390A0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включительно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путем размещения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 Участника на ЭТП скан-образов подписанного в соответствии п.6 настоящего извещения Предложения, а также прилагаемых к нему документов: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платежного документа, подтверждающего внесение обеспечительного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платежа (согласно п. 5 настоящего извещения);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документа, удостоверяющего личность в соответствии с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законодательством;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учредительных документов со всеми изменениями и дополнениями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актуальными на дату подписания Предложения;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свидетельства о государственной регистрации ЮЛ/ИП;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документа, подтверждающего полномочия лица, подписавшего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Предложение на покупку Имущества (если применимо);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справки о цепочке собственников ЮЛ (включая конечных бенефициаров)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 форме приложения № 3 к настоящему извещению.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Не предоставление всех или любого из вышеуказанных документов может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быть основанием для отклонения Предложения комиссией по конкурентной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продаже Имущества.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Победителем ОЗЦ признается Участник, предложивший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наибольшую из конкурирующих цену за Имущество – при наличии двух и более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допущенных Участников (далее – Победитель). При конкурировании цен за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Имущество, ценой Предложения является та, которая заявлена Участником в 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кабинете на ЭТП по правилам Регламента работы на ЭТП.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При равности цен, предлагаемых Участниками, Победителем признается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Участник, который первым подал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lastRenderedPageBreak/>
        <w:t>Предложение в порядке п. 7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случае, когда к участию в ОЗЦ допущен только один Участник, то на него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распространяются правила по заключению ДКП аналогично как для Победителя.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Победитель определяется решением комиссии по конкурентной продаже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 простым большинством голосов в срок, указанный на ЭТП.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Победитель в течение 3 (трех) рабочих дней со дня его уведомления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через личный кабинет Участника на ЭТП о признании Победителем обязан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заключить (подписать) со своей стороны ДКП Имущества по форме приложения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№ 2 к настоящему извещению, с указанием цены, на основании заявления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которой он был признан Победителем.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случае уклонения/отказа Победителя от заключения (подписания)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Организатор вправе заключить ДКП Имущества с Участником, которым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предложенная наибольшая до цены Победителя цена, и такой Участник в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течение 3 (трех) рабочих дней со дня его уведомления через личный кабинет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Участника на ЭТП обязан заключить (подписать) ДКП Имущества.</w:t>
      </w:r>
      <w:r w:rsidR="00390A0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подтверждение заключения (подписания) ДКП Имущества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Победитель/Участник обязан в течение вышеуказанного срока разместить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кабинете Участника на ЭТП скан-образ подписанного с его стороны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Имущества, а также почтовой квитанции, подтверждающей отправление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оригинала ДКП Имущества по адресу местонахождения Организатора, либо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представить ДКП Имущества нарочно.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Отказ Победителя /Участника от заключения ДКП Имущества вообще или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 заявленной им цене влечет наложение штрафа в порядке п. 5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Настоящее извещение не является извещением о проведении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торгов и не имеет соответствующих правовых последствий.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ОЗЦ не является разновидностью торгов и не подпадает под регулирование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статей 447-449 Гражданского кодекса Российской Федерации. У Организатора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или Продавца не возникает обязательств ДКП Имущества по итогам ОЗЦ.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Организатор/Продавец имеет право отказаться от всех полученных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предложений по любой причине или прекратить процедуру ОЗЦ в любой момент,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не неся при этом никакой ответственности перед Участниками.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 Организатор оставляет за собой право вносить изменения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настоящее извещение.</w:t>
      </w:r>
      <w:r w:rsidR="00E23FC0">
        <w:rPr>
          <w:rFonts w:ascii="ArialMT" w:hAnsi="ArialMT" w:cs="ArialMT"/>
          <w:sz w:val="24"/>
          <w:szCs w:val="24"/>
        </w:rPr>
        <w:t xml:space="preserve"> </w:t>
      </w:r>
    </w:p>
    <w:p w:rsidR="00E23FC0" w:rsidRDefault="00E23FC0" w:rsidP="00480F12">
      <w:pPr>
        <w:jc w:val="both"/>
        <w:rPr>
          <w:rFonts w:ascii="ArialMT" w:hAnsi="ArialMT" w:cs="ArialMT"/>
          <w:sz w:val="24"/>
          <w:szCs w:val="24"/>
        </w:rPr>
      </w:pPr>
    </w:p>
    <w:p w:rsidR="00D15656" w:rsidRDefault="00D15656" w:rsidP="00480F12">
      <w:pPr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Приложение: 1. Форма предложения по покупке Имущества на _л.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Проект договора купли-продажи Имущества на _ л.</w:t>
      </w:r>
    </w:p>
    <w:p w:rsidR="00D15656" w:rsidRPr="00E23FC0" w:rsidRDefault="00D15656" w:rsidP="00E23FC0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Форма справки о собственниках / бенефициарах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Участника на 1 л.</w:t>
      </w:r>
    </w:p>
    <w:sectPr w:rsidR="00D15656" w:rsidRPr="00E23FC0" w:rsidSect="002707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56"/>
    <w:rsid w:val="001020DD"/>
    <w:rsid w:val="00270732"/>
    <w:rsid w:val="00356CE2"/>
    <w:rsid w:val="00390A09"/>
    <w:rsid w:val="003973C4"/>
    <w:rsid w:val="003F124A"/>
    <w:rsid w:val="004618DE"/>
    <w:rsid w:val="00480F12"/>
    <w:rsid w:val="005F7A51"/>
    <w:rsid w:val="00620AB4"/>
    <w:rsid w:val="007C5A24"/>
    <w:rsid w:val="008E1E51"/>
    <w:rsid w:val="009812A1"/>
    <w:rsid w:val="009E4A8D"/>
    <w:rsid w:val="009F31C1"/>
    <w:rsid w:val="00A64E39"/>
    <w:rsid w:val="00B4101C"/>
    <w:rsid w:val="00BC008A"/>
    <w:rsid w:val="00C9411F"/>
    <w:rsid w:val="00D15656"/>
    <w:rsid w:val="00D72756"/>
    <w:rsid w:val="00E23FC0"/>
    <w:rsid w:val="00E41ED6"/>
    <w:rsid w:val="00ED01AD"/>
    <w:rsid w:val="00F0325C"/>
    <w:rsid w:val="00F24D92"/>
    <w:rsid w:val="00F261E4"/>
    <w:rsid w:val="00F4652C"/>
    <w:rsid w:val="00F85B53"/>
    <w:rsid w:val="00FA67A0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0496"/>
  <w15:chartTrackingRefBased/>
  <w15:docId w15:val="{09C4FA85-F9B0-46C5-9103-04F9B88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Любовь Михайловна</dc:creator>
  <cp:keywords/>
  <dc:description/>
  <cp:lastModifiedBy>Будаева Любовь Михайловна</cp:lastModifiedBy>
  <cp:revision>25</cp:revision>
  <dcterms:created xsi:type="dcterms:W3CDTF">2020-04-29T06:46:00Z</dcterms:created>
  <dcterms:modified xsi:type="dcterms:W3CDTF">2021-08-16T01:27:00Z</dcterms:modified>
</cp:coreProperties>
</file>